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EA799" w14:textId="6448AD18" w:rsidR="007D7464" w:rsidRPr="007D7464" w:rsidRDefault="007D7464" w:rsidP="007D7464">
      <w:pPr>
        <w:pStyle w:val="Heading1"/>
      </w:pPr>
      <w:r>
        <w:t>Company Overview</w:t>
      </w:r>
    </w:p>
    <w:p w14:paraId="18F7F906" w14:textId="77777777" w:rsidR="006C5DD7" w:rsidRDefault="006C5DD7" w:rsidP="006C5DD7">
      <w:pPr>
        <w:rPr>
          <w:lang w:val="en-US"/>
        </w:rPr>
      </w:pPr>
    </w:p>
    <w:p w14:paraId="67CA1AE9" w14:textId="77777777" w:rsidR="006C5DD7" w:rsidRDefault="006C5DD7" w:rsidP="006C5DD7">
      <w:pPr>
        <w:rPr>
          <w:lang w:val="en-US"/>
        </w:rPr>
      </w:pPr>
    </w:p>
    <w:p w14:paraId="2C4C7AE4" w14:textId="0243E939" w:rsidR="006C5DD7" w:rsidRDefault="00A618C1" w:rsidP="007D7464">
      <w:pPr>
        <w:pStyle w:val="Heading2"/>
        <w:rPr>
          <w:lang w:val="en-US"/>
        </w:rPr>
      </w:pPr>
      <w:r>
        <w:rPr>
          <w:lang w:val="en-US"/>
        </w:rPr>
        <w:t>100 words</w:t>
      </w:r>
    </w:p>
    <w:p w14:paraId="4FF30FA7" w14:textId="77777777" w:rsidR="00A618C1" w:rsidRDefault="00A5154E" w:rsidP="006C5DD7">
      <w:r w:rsidRPr="00A5154E">
        <w:t>Founded in Switzerland in 2016 as a spin-off from ETH Zurich (Swiss Federal Institute of Technology), Haelixa is a Deep tech company that uses patented DNA-based technology to verify product origin and authenticity in supply chains. Haelixa markers are built with natural DNA sequences, are invisible, harmless, and designed to be resistant. This allows brands to scientifically validate claims related to recycling, quality, and material composition directly on the product itself. With proven adoption in textiles, precious metals, and gemstones, Haelixa is expanding its technology into luxury anti-counterfeiting to redefine product authenticity.</w:t>
      </w:r>
    </w:p>
    <w:p w14:paraId="5F0A859B" w14:textId="77777777" w:rsidR="00A618C1" w:rsidRDefault="00A618C1" w:rsidP="006C5DD7"/>
    <w:p w14:paraId="72DAFA7B" w14:textId="7EF694B7" w:rsidR="00A618C1" w:rsidRPr="007D7464" w:rsidRDefault="00B56329" w:rsidP="007D7464">
      <w:pPr>
        <w:pStyle w:val="Heading2"/>
        <w:rPr>
          <w:lang w:val="en-US"/>
        </w:rPr>
      </w:pPr>
      <w:r>
        <w:rPr>
          <w:lang w:val="en-US"/>
        </w:rPr>
        <w:t>2</w:t>
      </w:r>
      <w:r w:rsidR="00A618C1">
        <w:rPr>
          <w:lang w:val="en-US"/>
        </w:rPr>
        <w:t>00 words</w:t>
      </w:r>
    </w:p>
    <w:p w14:paraId="29CDDC59" w14:textId="77777777" w:rsidR="00B56329" w:rsidRPr="0086703A" w:rsidRDefault="00B56329" w:rsidP="4116B802">
      <w:pPr>
        <w:spacing w:line="276" w:lineRule="auto"/>
        <w:rPr>
          <w:lang w:val="en-US"/>
        </w:rPr>
      </w:pPr>
      <w:r w:rsidRPr="0086703A">
        <w:rPr>
          <w:rFonts w:eastAsiaTheme="minorEastAsia"/>
          <w:lang w:val="en-US"/>
        </w:rPr>
        <w:t>At Haelixa, we are revolutionizing supply chain transparency through two distinct solutions: Traceability and Authenticity, powered by our DNA-based technology.</w:t>
      </w:r>
    </w:p>
    <w:p w14:paraId="598B04DE" w14:textId="77777777" w:rsidR="00B56329" w:rsidRPr="0086703A" w:rsidRDefault="00B56329" w:rsidP="006206C0">
      <w:pPr>
        <w:spacing w:line="276" w:lineRule="auto"/>
        <w:rPr>
          <w:lang/>
        </w:rPr>
      </w:pPr>
      <w:r w:rsidRPr="0086703A">
        <w:rPr>
          <w:lang/>
        </w:rPr>
        <w:t xml:space="preserve">Our Traceability solution (TraceDNA™) enables responsible brands to verify the origin of materials and achieve full transparency across the supply chain. The DNA markers are applied through a simple spray process and remain present throughout all production stages. This allows materials such as textiles, next-generation </w:t>
      </w:r>
      <w:proofErr w:type="spellStart"/>
      <w:r w:rsidRPr="0086703A">
        <w:rPr>
          <w:lang/>
        </w:rPr>
        <w:t>fibers</w:t>
      </w:r>
      <w:proofErr w:type="spellEnd"/>
      <w:r w:rsidRPr="0086703A">
        <w:rPr>
          <w:lang/>
        </w:rPr>
        <w:t>, gemstones, and precious minerals to be traced and verified using advanced qPCR testing, supporting claims related to sourcing, sustainability, and compliance. By providing physical proof directly on the material, TraceDNA™ strengthens trust in supply chain data and enhances credibility for certifications and regulatory requirements.</w:t>
      </w:r>
    </w:p>
    <w:p w14:paraId="45469DE0" w14:textId="77777777" w:rsidR="00B56329" w:rsidRPr="00B56329" w:rsidRDefault="00B56329" w:rsidP="006206C0">
      <w:pPr>
        <w:spacing w:line="276" w:lineRule="auto"/>
        <w:rPr>
          <w:lang/>
        </w:rPr>
      </w:pPr>
      <w:r w:rsidRPr="00B56329">
        <w:rPr>
          <w:lang/>
        </w:rPr>
        <w:t>In parallel, our Authenticity solution (</w:t>
      </w:r>
      <w:proofErr w:type="spellStart"/>
      <w:r w:rsidRPr="00B56329">
        <w:rPr>
          <w:lang/>
        </w:rPr>
        <w:t>ProofDNA</w:t>
      </w:r>
      <w:proofErr w:type="spellEnd"/>
      <w:r w:rsidRPr="00B56329">
        <w:rPr>
          <w:lang/>
        </w:rPr>
        <w:t>™) focuses on protecting products against counterfeiting. Our DNA markers are highly secured, cannot be removed, and have no impact on product quality. Applied directly to finished products or materials, they provide a reliable and tamper-proof way to verify authenticity, especially in luxury and high-value markets. This enables brands to protect their identity, ensure product integrity, and offer consumers verifiable proof of authenticity.</w:t>
      </w:r>
    </w:p>
    <w:p w14:paraId="4123836D" w14:textId="77777777" w:rsidR="00B56329" w:rsidRPr="00B56329" w:rsidRDefault="00B56329" w:rsidP="006206C0">
      <w:pPr>
        <w:spacing w:line="276" w:lineRule="auto"/>
        <w:rPr>
          <w:lang/>
        </w:rPr>
      </w:pPr>
      <w:r w:rsidRPr="00B56329">
        <w:rPr>
          <w:lang/>
        </w:rPr>
        <w:t xml:space="preserve">Haelixa markers are built with natural DNA sequences, are invisible, harmless, and designed to be resistant throughout the entire supply chain. Compliant with GOTS and </w:t>
      </w:r>
      <w:proofErr w:type="spellStart"/>
      <w:r w:rsidRPr="00B56329">
        <w:rPr>
          <w:lang/>
        </w:rPr>
        <w:t>Oeko</w:t>
      </w:r>
      <w:proofErr w:type="spellEnd"/>
      <w:r w:rsidRPr="00B56329">
        <w:rPr>
          <w:lang/>
        </w:rPr>
        <w:t>-Tex 100, the technology complements digital traceability by adding a secure physical layer of verification.</w:t>
      </w:r>
    </w:p>
    <w:p w14:paraId="31331E97" w14:textId="2F50747F" w:rsidR="00BE052D" w:rsidRDefault="00B56329" w:rsidP="006206C0">
      <w:pPr>
        <w:spacing w:line="276" w:lineRule="auto"/>
        <w:rPr>
          <w:lang/>
        </w:rPr>
      </w:pPr>
      <w:r w:rsidRPr="00B56329">
        <w:rPr>
          <w:lang/>
        </w:rPr>
        <w:t>Backed by the expertise of the Swiss Federal Institute of Technology, Haelixa is a globally recognised leader in supply chain transparency. Trusted by major brands such as C&amp;A, OVS, and Hugo Boss, Haelixa traced over 30 million garments in 2024</w:t>
      </w:r>
      <w:r w:rsidR="009B4E35">
        <w:rPr>
          <w:lang/>
        </w:rPr>
        <w:t xml:space="preserve">. </w:t>
      </w:r>
    </w:p>
    <w:p w14:paraId="2AEDDCFF" w14:textId="77777777" w:rsidR="007D7464" w:rsidRDefault="007D7464" w:rsidP="006206C0">
      <w:pPr>
        <w:spacing w:line="276" w:lineRule="auto"/>
        <w:rPr>
          <w:lang w:val="en-US"/>
        </w:rPr>
      </w:pPr>
    </w:p>
    <w:p w14:paraId="5D15AD9F" w14:textId="77777777" w:rsidR="00BE052D" w:rsidRDefault="00BE052D" w:rsidP="00BE052D">
      <w:pPr>
        <w:rPr>
          <w:lang w:val="en-US"/>
        </w:rPr>
      </w:pPr>
    </w:p>
    <w:p w14:paraId="2E564365" w14:textId="2FE97F0C" w:rsidR="00BE052D" w:rsidRDefault="00C6667A" w:rsidP="007D7464">
      <w:pPr>
        <w:pStyle w:val="Heading4"/>
        <w:rPr>
          <w:lang w:val="en-US"/>
        </w:rPr>
      </w:pPr>
      <w:r>
        <w:rPr>
          <w:lang w:val="en-US"/>
        </w:rPr>
        <w:t>Boilerplate</w:t>
      </w:r>
      <w:r>
        <w:rPr>
          <w:lang w:val="en-US"/>
        </w:rPr>
        <w:br/>
      </w:r>
    </w:p>
    <w:p w14:paraId="253F4B6C" w14:textId="77777777" w:rsidR="006A132E" w:rsidRPr="00E40A8C" w:rsidRDefault="006A132E" w:rsidP="006A132E">
      <w:pPr>
        <w:rPr>
          <w:rFonts w:eastAsiaTheme="majorEastAsia" w:cstheme="majorBidi"/>
          <w:lang w:val="en-US"/>
        </w:rPr>
      </w:pPr>
      <w:r w:rsidRPr="00E40A8C">
        <w:rPr>
          <w:rFonts w:eastAsiaTheme="majorEastAsia" w:cstheme="majorBidi"/>
        </w:rPr>
        <w:t xml:space="preserve">Founded in Switzerland in 2016 as a spin-off from ETH Zurich (Swiss Federal Institute of Technology), Haelixa is a </w:t>
      </w:r>
      <w:r>
        <w:rPr>
          <w:rFonts w:eastAsiaTheme="majorEastAsia" w:cstheme="majorBidi"/>
        </w:rPr>
        <w:t>Deep tech</w:t>
      </w:r>
      <w:r w:rsidRPr="00E40A8C">
        <w:rPr>
          <w:rFonts w:eastAsiaTheme="majorEastAsia" w:cstheme="majorBidi"/>
        </w:rPr>
        <w:t xml:space="preserve"> company that uses patented DNA-based technology to verify product origin and authenticity in supply chains. Haelixa markers are built with natural DNA sequences, are invisible, harmless, and designed to be resistant. This allows brands to scientifically validate claims related to recycling, quality, and material composition directly on the product itself. With proven adoption in textiles, precious metals, and gemstones, Haelixa is expanding its technology into luxury anti-counterfeiting to redefine product authenticity.</w:t>
      </w:r>
    </w:p>
    <w:p w14:paraId="0D395EA9" w14:textId="7F75C644" w:rsidR="00F62614" w:rsidRPr="00C6667A" w:rsidRDefault="00DF44DC" w:rsidP="00C6667A">
      <w:r w:rsidRPr="00C6667A">
        <w:t xml:space="preserve"> </w:t>
      </w:r>
    </w:p>
    <w:sectPr w:rsidR="00F62614" w:rsidRPr="00C6667A" w:rsidSect="00311C2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80"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104A" w14:textId="77777777" w:rsidR="000B18C2" w:rsidRDefault="000B18C2" w:rsidP="001A72D9">
      <w:r>
        <w:separator/>
      </w:r>
    </w:p>
    <w:p w14:paraId="7266CCDC" w14:textId="77777777" w:rsidR="000B18C2" w:rsidRDefault="000B18C2"/>
    <w:p w14:paraId="6CCDF5ED" w14:textId="77777777" w:rsidR="000B18C2" w:rsidRDefault="000B18C2" w:rsidP="00B04794"/>
  </w:endnote>
  <w:endnote w:type="continuationSeparator" w:id="0">
    <w:p w14:paraId="73854822" w14:textId="77777777" w:rsidR="000B18C2" w:rsidRDefault="000B18C2" w:rsidP="001A72D9">
      <w:r>
        <w:continuationSeparator/>
      </w:r>
    </w:p>
    <w:p w14:paraId="5B2D3E61" w14:textId="77777777" w:rsidR="000B18C2" w:rsidRDefault="000B18C2"/>
    <w:p w14:paraId="71BEFD28" w14:textId="77777777" w:rsidR="000B18C2" w:rsidRDefault="000B18C2" w:rsidP="00B04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WK Lausanne 400">
    <w:charset w:val="00"/>
    <w:family w:val="modern"/>
    <w:notTrueType/>
    <w:pitch w:val="variable"/>
    <w:sig w:usb0="8000002F" w:usb1="5000204A" w:usb2="00000000" w:usb3="00000000" w:csb0="00000093" w:csb1="00000000"/>
  </w:font>
  <w:font w:name="Franklin Gothic Book">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K Lausanne 600">
    <w:charset w:val="00"/>
    <w:family w:val="modern"/>
    <w:notTrueType/>
    <w:pitch w:val="variable"/>
    <w:sig w:usb0="8000002F" w:usb1="5000204A" w:usb2="00000000" w:usb3="00000000" w:csb0="00000093"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8414762"/>
      <w:docPartObj>
        <w:docPartGallery w:val="Page Numbers (Bottom of Page)"/>
        <w:docPartUnique/>
      </w:docPartObj>
    </w:sdtPr>
    <w:sdtEndPr>
      <w:rPr>
        <w:rStyle w:val="PageNumber"/>
      </w:rPr>
    </w:sdtEndPr>
    <w:sdtContent>
      <w:p w14:paraId="184DAF4A" w14:textId="77777777" w:rsidR="003535A7" w:rsidRDefault="003535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4A78C7" w14:textId="77777777" w:rsidR="003535A7" w:rsidRDefault="00353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42A18" w14:textId="6329786A" w:rsidR="00175FAF" w:rsidRPr="00175FAF" w:rsidRDefault="00175FAF" w:rsidP="00416892">
    <w:pPr>
      <w:tabs>
        <w:tab w:val="center" w:pos="4513"/>
        <w:tab w:val="left" w:pos="6416"/>
      </w:tabs>
      <w:rPr>
        <w:sz w:val="16"/>
        <w:szCs w:val="16"/>
        <w:lang w:val="de-CH"/>
      </w:rPr>
    </w:pPr>
  </w:p>
  <w:sdt>
    <w:sdtPr>
      <w:rPr>
        <w:rStyle w:val="PageNumber"/>
      </w:rPr>
      <w:id w:val="922842002"/>
      <w:docPartObj>
        <w:docPartGallery w:val="Page Numbers (Bottom of Page)"/>
        <w:docPartUnique/>
      </w:docPartObj>
    </w:sdtPr>
    <w:sdtEndPr>
      <w:rPr>
        <w:rStyle w:val="PageNumber"/>
      </w:rPr>
    </w:sdtEndPr>
    <w:sdtContent>
      <w:p w14:paraId="3D7F98AF" w14:textId="77777777" w:rsidR="00175FAF" w:rsidRPr="00461904" w:rsidRDefault="00175FAF" w:rsidP="00175FAF">
        <w:pPr>
          <w:pStyle w:val="Footer"/>
          <w:framePr w:wrap="none" w:vAnchor="text" w:hAnchor="page" w:x="5948" w:y="55"/>
          <w:rPr>
            <w:rStyle w:val="PageNumber"/>
            <w:lang w:val="de-CH"/>
          </w:rPr>
        </w:pPr>
        <w:r w:rsidRPr="00936BDF">
          <w:rPr>
            <w:rStyle w:val="PageNumber"/>
            <w:color w:val="234A31" w:themeColor="text1"/>
            <w:sz w:val="16"/>
            <w:szCs w:val="16"/>
          </w:rPr>
          <w:fldChar w:fldCharType="begin"/>
        </w:r>
        <w:r w:rsidRPr="00461904">
          <w:rPr>
            <w:rStyle w:val="PageNumber"/>
            <w:color w:val="234A31" w:themeColor="text1"/>
            <w:sz w:val="16"/>
            <w:szCs w:val="16"/>
            <w:lang w:val="de-CH"/>
          </w:rPr>
          <w:instrText xml:space="preserve"> PAGE </w:instrText>
        </w:r>
        <w:r w:rsidRPr="00936BDF">
          <w:rPr>
            <w:rStyle w:val="PageNumber"/>
            <w:color w:val="234A31" w:themeColor="text1"/>
            <w:sz w:val="16"/>
            <w:szCs w:val="16"/>
          </w:rPr>
          <w:fldChar w:fldCharType="separate"/>
        </w:r>
        <w:r w:rsidRPr="00461904">
          <w:rPr>
            <w:rStyle w:val="PageNumber"/>
            <w:noProof/>
            <w:color w:val="234A31" w:themeColor="text1"/>
            <w:sz w:val="16"/>
            <w:szCs w:val="16"/>
            <w:lang w:val="de-CH"/>
          </w:rPr>
          <w:t>2</w:t>
        </w:r>
        <w:r w:rsidRPr="00936BDF">
          <w:rPr>
            <w:rStyle w:val="PageNumber"/>
            <w:color w:val="234A31" w:themeColor="text1"/>
            <w:sz w:val="16"/>
            <w:szCs w:val="16"/>
          </w:rPr>
          <w:fldChar w:fldCharType="end"/>
        </w:r>
      </w:p>
    </w:sdtContent>
  </w:sdt>
  <w:p w14:paraId="631153BB" w14:textId="29D25495" w:rsidR="00A46D3E" w:rsidRDefault="00A46D3E" w:rsidP="00936BDF">
    <w:pPr>
      <w:tabs>
        <w:tab w:val="center" w:pos="4513"/>
        <w:tab w:val="left" w:pos="6416"/>
      </w:tabs>
      <w:rPr>
        <w:color w:val="234A31" w:themeColor="text1"/>
        <w:sz w:val="16"/>
        <w:szCs w:val="16"/>
        <w:lang w:val="de-CH"/>
      </w:rPr>
    </w:pPr>
  </w:p>
  <w:p w14:paraId="2AC61BD4" w14:textId="6B768516" w:rsidR="003B7DDF" w:rsidRDefault="00642283" w:rsidP="00936BDF">
    <w:pPr>
      <w:tabs>
        <w:tab w:val="center" w:pos="4513"/>
        <w:tab w:val="left" w:pos="6416"/>
      </w:tabs>
      <w:rPr>
        <w:color w:val="234A31" w:themeColor="text1"/>
        <w:sz w:val="16"/>
        <w:szCs w:val="16"/>
        <w:lang w:val="de-CH"/>
      </w:rPr>
    </w:pPr>
    <w:r>
      <w:rPr>
        <w:noProof/>
      </w:rPr>
      <w:drawing>
        <wp:anchor distT="0" distB="0" distL="114300" distR="114300" simplePos="0" relativeHeight="251658242" behindDoc="1" locked="0" layoutInCell="1" allowOverlap="1" wp14:anchorId="1096A1BA" wp14:editId="0571419E">
          <wp:simplePos x="0" y="0"/>
          <wp:positionH relativeFrom="margin">
            <wp:align>center</wp:align>
          </wp:positionH>
          <wp:positionV relativeFrom="paragraph">
            <wp:posOffset>278130</wp:posOffset>
          </wp:positionV>
          <wp:extent cx="7916545" cy="612775"/>
          <wp:effectExtent l="0" t="0" r="8255" b="0"/>
          <wp:wrapTight wrapText="bothSides">
            <wp:wrapPolygon edited="0">
              <wp:start x="520" y="0"/>
              <wp:lineTo x="0" y="2015"/>
              <wp:lineTo x="0" y="19474"/>
              <wp:lineTo x="312" y="20817"/>
              <wp:lineTo x="21207" y="20817"/>
              <wp:lineTo x="21571" y="17459"/>
              <wp:lineTo x="21571" y="4029"/>
              <wp:lineTo x="21259" y="0"/>
              <wp:lineTo x="520" y="0"/>
            </wp:wrapPolygon>
          </wp:wrapTight>
          <wp:docPr id="19987867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654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266744" w14:textId="741BD991" w:rsidR="004728DD" w:rsidRPr="004728DD" w:rsidRDefault="004728DD" w:rsidP="00244A15">
    <w:pPr>
      <w:jc w:val="center"/>
      <w:rPr>
        <w:color w:val="234A31" w:themeColor="text1"/>
        <w:sz w:val="16"/>
        <w:szCs w:val="16"/>
        <w:lang w:val="de-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AA19" w14:textId="77777777" w:rsidR="001B41BE" w:rsidRDefault="001B41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8AB8" w14:textId="77777777" w:rsidR="000B18C2" w:rsidRDefault="000B18C2" w:rsidP="001A72D9">
      <w:r>
        <w:separator/>
      </w:r>
    </w:p>
    <w:p w14:paraId="0F1173DD" w14:textId="77777777" w:rsidR="000B18C2" w:rsidRDefault="000B18C2"/>
    <w:p w14:paraId="2B968F8C" w14:textId="77777777" w:rsidR="000B18C2" w:rsidRDefault="000B18C2" w:rsidP="00B04794"/>
  </w:footnote>
  <w:footnote w:type="continuationSeparator" w:id="0">
    <w:p w14:paraId="0A82946E" w14:textId="77777777" w:rsidR="000B18C2" w:rsidRDefault="000B18C2" w:rsidP="001A72D9">
      <w:r>
        <w:continuationSeparator/>
      </w:r>
    </w:p>
    <w:p w14:paraId="4E850678" w14:textId="77777777" w:rsidR="000B18C2" w:rsidRDefault="000B18C2"/>
    <w:p w14:paraId="60560082" w14:textId="77777777" w:rsidR="000B18C2" w:rsidRDefault="000B18C2" w:rsidP="00B04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73B40" w14:textId="77777777" w:rsidR="001B41BE" w:rsidRDefault="001B4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B498" w14:textId="77777777" w:rsidR="00416892" w:rsidRDefault="00416892" w:rsidP="00416892">
    <w:pPr>
      <w:pStyle w:val="Header"/>
    </w:pPr>
  </w:p>
  <w:p w14:paraId="5E9F2666" w14:textId="77777777" w:rsidR="00416892" w:rsidRPr="00592D86" w:rsidRDefault="00416892" w:rsidP="00416892">
    <w:pPr>
      <w:spacing w:before="120"/>
      <w:jc w:val="right"/>
      <w:rPr>
        <w:sz w:val="16"/>
        <w:szCs w:val="16"/>
        <w:lang w:val="de-CH"/>
      </w:rPr>
    </w:pPr>
    <w:r w:rsidRPr="004728DD">
      <w:rPr>
        <w:noProof/>
        <w:sz w:val="20"/>
        <w:szCs w:val="20"/>
        <w:lang w:val="de-CH"/>
      </w:rPr>
      <w:drawing>
        <wp:anchor distT="0" distB="0" distL="114300" distR="114300" simplePos="0" relativeHeight="251658241" behindDoc="0" locked="0" layoutInCell="1" allowOverlap="1" wp14:anchorId="4B05E709" wp14:editId="3C7D1305">
          <wp:simplePos x="0" y="0"/>
          <wp:positionH relativeFrom="margin">
            <wp:align>left</wp:align>
          </wp:positionH>
          <wp:positionV relativeFrom="paragraph">
            <wp:posOffset>77610</wp:posOffset>
          </wp:positionV>
          <wp:extent cx="1165044" cy="258670"/>
          <wp:effectExtent l="0" t="0" r="0" b="8255"/>
          <wp:wrapSquare wrapText="bothSides"/>
          <wp:docPr id="8053996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30876" name="Picture 1833330876"/>
                  <pic:cNvPicPr/>
                </pic:nvPicPr>
                <pic:blipFill>
                  <a:blip r:embed="rId1"/>
                  <a:stretch>
                    <a:fillRect/>
                  </a:stretch>
                </pic:blipFill>
                <pic:spPr>
                  <a:xfrm>
                    <a:off x="0" y="0"/>
                    <a:ext cx="1165044" cy="258670"/>
                  </a:xfrm>
                  <a:prstGeom prst="rect">
                    <a:avLst/>
                  </a:prstGeom>
                </pic:spPr>
              </pic:pic>
            </a:graphicData>
          </a:graphic>
          <wp14:sizeRelV relativeFrom="margin">
            <wp14:pctHeight>0</wp14:pctHeight>
          </wp14:sizeRelV>
        </wp:anchor>
      </w:drawing>
    </w:r>
    <w:r w:rsidRPr="00592D86">
      <w:rPr>
        <w:sz w:val="16"/>
        <w:szCs w:val="16"/>
        <w:lang w:val="de-CH"/>
      </w:rPr>
      <w:t>Haelixa AG</w:t>
    </w:r>
  </w:p>
  <w:p w14:paraId="1A910893" w14:textId="77777777" w:rsidR="00416892" w:rsidRDefault="00416892" w:rsidP="00416892">
    <w:pPr>
      <w:jc w:val="right"/>
      <w:rPr>
        <w:sz w:val="16"/>
        <w:szCs w:val="16"/>
        <w:lang w:val="de-CH"/>
      </w:rPr>
    </w:pPr>
    <w:r w:rsidRPr="00592D86">
      <w:rPr>
        <w:sz w:val="16"/>
        <w:szCs w:val="16"/>
        <w:lang w:val="de-CH"/>
      </w:rPr>
      <w:t>Kemptpark 4</w:t>
    </w:r>
  </w:p>
  <w:p w14:paraId="4902A9FF" w14:textId="77777777" w:rsidR="00416892" w:rsidRPr="00592D86" w:rsidRDefault="00416892" w:rsidP="00416892">
    <w:pPr>
      <w:jc w:val="right"/>
      <w:rPr>
        <w:sz w:val="16"/>
        <w:szCs w:val="16"/>
        <w:lang w:val="de-CH"/>
      </w:rPr>
    </w:pPr>
    <w:r>
      <w:rPr>
        <w:sz w:val="16"/>
        <w:szCs w:val="16"/>
        <w:lang w:val="de-CH"/>
      </w:rPr>
      <w:t>CH-</w:t>
    </w:r>
    <w:r w:rsidRPr="00592D86">
      <w:rPr>
        <w:sz w:val="16"/>
        <w:szCs w:val="16"/>
        <w:lang w:val="de-CH"/>
      </w:rPr>
      <w:t>8310 Kemptthal</w:t>
    </w:r>
  </w:p>
  <w:p w14:paraId="06407721" w14:textId="77777777" w:rsidR="00416892" w:rsidRPr="003C6D8F" w:rsidRDefault="00416892" w:rsidP="00416892">
    <w:pPr>
      <w:jc w:val="right"/>
      <w:rPr>
        <w:sz w:val="16"/>
        <w:szCs w:val="16"/>
        <w:lang w:val="de-CH"/>
      </w:rPr>
    </w:pPr>
    <w:r>
      <w:rPr>
        <w:sz w:val="16"/>
        <w:szCs w:val="16"/>
        <w:lang w:val="de-CH"/>
      </w:rPr>
      <w:t>info@</w:t>
    </w:r>
    <w:r w:rsidRPr="003C6D8F">
      <w:rPr>
        <w:sz w:val="16"/>
        <w:szCs w:val="16"/>
        <w:lang w:val="de-CH"/>
      </w:rPr>
      <w:t>haelixa.com</w:t>
    </w:r>
  </w:p>
  <w:p w14:paraId="7226D825" w14:textId="77777777" w:rsidR="00461904" w:rsidRPr="00416892" w:rsidRDefault="00461904" w:rsidP="00461904">
    <w:pPr>
      <w:jc w:val="center"/>
      <w:rPr>
        <w:lang w:val="de-CH"/>
      </w:rPr>
    </w:pPr>
  </w:p>
  <w:p w14:paraId="573EF542" w14:textId="77777777" w:rsidR="00A46D3E" w:rsidRPr="004728DD" w:rsidRDefault="00E34CC7" w:rsidP="004728DD">
    <w:pPr>
      <w:pStyle w:val="Header"/>
      <w:jc w:val="center"/>
    </w:pPr>
    <w:r w:rsidRPr="004728DD">
      <w:rPr>
        <w:noProof/>
        <w:color w:val="234A31" w:themeColor="text1"/>
      </w:rPr>
      <mc:AlternateContent>
        <mc:Choice Requires="wps">
          <w:drawing>
            <wp:anchor distT="0" distB="0" distL="114300" distR="114300" simplePos="0" relativeHeight="251658240" behindDoc="0" locked="0" layoutInCell="1" allowOverlap="1" wp14:anchorId="254F7CFC" wp14:editId="757AA50A">
              <wp:simplePos x="0" y="0"/>
              <wp:positionH relativeFrom="column">
                <wp:posOffset>-1003300</wp:posOffset>
              </wp:positionH>
              <wp:positionV relativeFrom="paragraph">
                <wp:posOffset>120894</wp:posOffset>
              </wp:positionV>
              <wp:extent cx="12315813" cy="66"/>
              <wp:effectExtent l="0" t="0" r="16510" b="12700"/>
              <wp:wrapNone/>
              <wp:docPr id="9" name="AutoShape 10">
                <a:extLst xmlns:a="http://schemas.openxmlformats.org/drawingml/2006/main">
                  <a:ext uri="{FF2B5EF4-FFF2-40B4-BE49-F238E27FC236}">
                    <a16:creationId xmlns:a16="http://schemas.microsoft.com/office/drawing/2014/main" id="{55158FBB-08B3-F31F-0020-1BA691D21124}"/>
                  </a:ext>
                </a:extLst>
              </wp:docPr>
              <wp:cNvGraphicFramePr/>
              <a:graphic xmlns:a="http://schemas.openxmlformats.org/drawingml/2006/main">
                <a:graphicData uri="http://schemas.microsoft.com/office/word/2010/wordprocessingShape">
                  <wps:wsp>
                    <wps:cNvCnPr/>
                    <wps:spPr>
                      <a:xfrm>
                        <a:off x="0" y="0"/>
                        <a:ext cx="12315813" cy="66"/>
                      </a:xfrm>
                      <a:prstGeom prst="line">
                        <a:avLst/>
                      </a:prstGeom>
                      <a:ln>
                        <a:headEnd type="none" w="sm" len="sm"/>
                        <a:tailEnd type="none" w="sm" len="s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pic="http://schemas.openxmlformats.org/drawingml/2006/picture" xmlns:a16="http://schemas.microsoft.com/office/drawing/2014/main" xmlns:arto="http://schemas.microsoft.com/office/word/2006/arto">
          <w:pict>
            <v:line id="AutoShape 10"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234a31 [3200]" strokeweight=".5pt" from="-79pt,9.5pt" to="890.75pt,9.5pt" w14:anchorId="0E9545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">
              <v:stroke joinstyle="miter" startarrowwidth="narrow" startarrowlength="short" endarrowwidth="narrow" endarrowlength="short"/>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3D52" w14:textId="77777777" w:rsidR="001B41BE" w:rsidRDefault="001B4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2685"/>
    <w:multiLevelType w:val="hybridMultilevel"/>
    <w:tmpl w:val="0B700C6A"/>
    <w:lvl w:ilvl="0" w:tplc="B7385570">
      <w:start w:val="1"/>
      <w:numFmt w:val="bullet"/>
      <w:lvlText w:val="-"/>
      <w:lvlJc w:val="left"/>
      <w:pPr>
        <w:ind w:left="720" w:hanging="360"/>
      </w:pPr>
      <w:rPr>
        <w:rFonts w:ascii="TWK Lausanne 400" w:eastAsiaTheme="minorHAnsi" w:hAnsi="TWK Lausanne 400"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C96E68"/>
    <w:multiLevelType w:val="multilevel"/>
    <w:tmpl w:val="6E2610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3F637047"/>
    <w:multiLevelType w:val="multilevel"/>
    <w:tmpl w:val="6E2610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4EE274FC"/>
    <w:multiLevelType w:val="multilevel"/>
    <w:tmpl w:val="8DA464C8"/>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 w15:restartNumberingAfterBreak="0">
    <w:nsid w:val="59FF5E4E"/>
    <w:multiLevelType w:val="hybridMultilevel"/>
    <w:tmpl w:val="19C4F1FA"/>
    <w:lvl w:ilvl="0" w:tplc="2000000F">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5" w15:restartNumberingAfterBreak="0">
    <w:nsid w:val="600F6610"/>
    <w:multiLevelType w:val="hybridMultilevel"/>
    <w:tmpl w:val="853CE39A"/>
    <w:lvl w:ilvl="0" w:tplc="B7385570">
      <w:start w:val="1"/>
      <w:numFmt w:val="bullet"/>
      <w:lvlText w:val="-"/>
      <w:lvlJc w:val="left"/>
      <w:pPr>
        <w:ind w:left="720" w:hanging="360"/>
      </w:pPr>
      <w:rPr>
        <w:rFonts w:ascii="TWK Lausanne 400" w:eastAsiaTheme="minorHAnsi" w:hAnsi="TWK Lausanne 400"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9FF32A5"/>
    <w:multiLevelType w:val="hybridMultilevel"/>
    <w:tmpl w:val="4A1C64F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7346379">
    <w:abstractNumId w:val="6"/>
  </w:num>
  <w:num w:numId="2" w16cid:durableId="1847473338">
    <w:abstractNumId w:val="2"/>
  </w:num>
  <w:num w:numId="3" w16cid:durableId="1542789017">
    <w:abstractNumId w:val="4"/>
  </w:num>
  <w:num w:numId="4" w16cid:durableId="21177131">
    <w:abstractNumId w:val="0"/>
  </w:num>
  <w:num w:numId="5" w16cid:durableId="837766771">
    <w:abstractNumId w:val="5"/>
  </w:num>
  <w:num w:numId="6" w16cid:durableId="1796555495">
    <w:abstractNumId w:val="1"/>
  </w:num>
  <w:num w:numId="7" w16cid:durableId="14336655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787"/>
    <w:rsid w:val="00000F43"/>
    <w:rsid w:val="000145C2"/>
    <w:rsid w:val="0001712B"/>
    <w:rsid w:val="0002500D"/>
    <w:rsid w:val="0003001A"/>
    <w:rsid w:val="0004002E"/>
    <w:rsid w:val="00055F7B"/>
    <w:rsid w:val="0005659D"/>
    <w:rsid w:val="000743BC"/>
    <w:rsid w:val="00076160"/>
    <w:rsid w:val="00076A26"/>
    <w:rsid w:val="000851A2"/>
    <w:rsid w:val="00087289"/>
    <w:rsid w:val="000A2CD8"/>
    <w:rsid w:val="000A6B72"/>
    <w:rsid w:val="000B18C2"/>
    <w:rsid w:val="000F5955"/>
    <w:rsid w:val="00112743"/>
    <w:rsid w:val="00114BDE"/>
    <w:rsid w:val="00120522"/>
    <w:rsid w:val="0012084F"/>
    <w:rsid w:val="001317B9"/>
    <w:rsid w:val="00145376"/>
    <w:rsid w:val="00154F02"/>
    <w:rsid w:val="001660F7"/>
    <w:rsid w:val="00173EA4"/>
    <w:rsid w:val="00174CEA"/>
    <w:rsid w:val="00175FAF"/>
    <w:rsid w:val="001826D2"/>
    <w:rsid w:val="001838A9"/>
    <w:rsid w:val="001A22C5"/>
    <w:rsid w:val="001A3C88"/>
    <w:rsid w:val="001A72D9"/>
    <w:rsid w:val="001B41BE"/>
    <w:rsid w:val="001B7624"/>
    <w:rsid w:val="001C49B6"/>
    <w:rsid w:val="001D4131"/>
    <w:rsid w:val="001E409B"/>
    <w:rsid w:val="001E4B26"/>
    <w:rsid w:val="001F3928"/>
    <w:rsid w:val="00216584"/>
    <w:rsid w:val="00233C46"/>
    <w:rsid w:val="0024078A"/>
    <w:rsid w:val="00243181"/>
    <w:rsid w:val="002438FE"/>
    <w:rsid w:val="00244A15"/>
    <w:rsid w:val="00247515"/>
    <w:rsid w:val="00255595"/>
    <w:rsid w:val="002555E5"/>
    <w:rsid w:val="00280A6B"/>
    <w:rsid w:val="00280B8A"/>
    <w:rsid w:val="00297FC8"/>
    <w:rsid w:val="002A5D67"/>
    <w:rsid w:val="002B3DD8"/>
    <w:rsid w:val="002B43CB"/>
    <w:rsid w:val="002B62C2"/>
    <w:rsid w:val="002C7438"/>
    <w:rsid w:val="002F3F32"/>
    <w:rsid w:val="00300296"/>
    <w:rsid w:val="0030114C"/>
    <w:rsid w:val="00310628"/>
    <w:rsid w:val="00311C2E"/>
    <w:rsid w:val="00312F8D"/>
    <w:rsid w:val="00316CB3"/>
    <w:rsid w:val="00343C5A"/>
    <w:rsid w:val="00353460"/>
    <w:rsid w:val="003535A7"/>
    <w:rsid w:val="00360E0C"/>
    <w:rsid w:val="00391D52"/>
    <w:rsid w:val="00397231"/>
    <w:rsid w:val="003A3DF3"/>
    <w:rsid w:val="003B022F"/>
    <w:rsid w:val="003B7DDF"/>
    <w:rsid w:val="003D28E8"/>
    <w:rsid w:val="003D6787"/>
    <w:rsid w:val="003E19CB"/>
    <w:rsid w:val="003E25A7"/>
    <w:rsid w:val="003E2B16"/>
    <w:rsid w:val="003E69E3"/>
    <w:rsid w:val="003E6CB2"/>
    <w:rsid w:val="00410744"/>
    <w:rsid w:val="00416892"/>
    <w:rsid w:val="004265AE"/>
    <w:rsid w:val="0043372F"/>
    <w:rsid w:val="00461904"/>
    <w:rsid w:val="004728DD"/>
    <w:rsid w:val="00475975"/>
    <w:rsid w:val="00482DF5"/>
    <w:rsid w:val="00484303"/>
    <w:rsid w:val="00496633"/>
    <w:rsid w:val="004A0652"/>
    <w:rsid w:val="004B5786"/>
    <w:rsid w:val="004B6ACD"/>
    <w:rsid w:val="004D4F3E"/>
    <w:rsid w:val="004E5B31"/>
    <w:rsid w:val="0052320C"/>
    <w:rsid w:val="005269F6"/>
    <w:rsid w:val="00534664"/>
    <w:rsid w:val="00536DAE"/>
    <w:rsid w:val="00541A34"/>
    <w:rsid w:val="00541B7A"/>
    <w:rsid w:val="005622D8"/>
    <w:rsid w:val="005703C6"/>
    <w:rsid w:val="005864BD"/>
    <w:rsid w:val="005914E0"/>
    <w:rsid w:val="005A13ED"/>
    <w:rsid w:val="005A2A7B"/>
    <w:rsid w:val="005B45FC"/>
    <w:rsid w:val="005B7FFD"/>
    <w:rsid w:val="005C36B4"/>
    <w:rsid w:val="005C3D90"/>
    <w:rsid w:val="005E35E2"/>
    <w:rsid w:val="005E4D36"/>
    <w:rsid w:val="005F0D4B"/>
    <w:rsid w:val="005F7D02"/>
    <w:rsid w:val="00604129"/>
    <w:rsid w:val="00615EB7"/>
    <w:rsid w:val="006205F1"/>
    <w:rsid w:val="006206C0"/>
    <w:rsid w:val="006213B1"/>
    <w:rsid w:val="00626DC9"/>
    <w:rsid w:val="00642283"/>
    <w:rsid w:val="00661FAA"/>
    <w:rsid w:val="00670EBA"/>
    <w:rsid w:val="006716CF"/>
    <w:rsid w:val="006A132E"/>
    <w:rsid w:val="006B1823"/>
    <w:rsid w:val="006C5DD7"/>
    <w:rsid w:val="006C6573"/>
    <w:rsid w:val="0070347F"/>
    <w:rsid w:val="007035C4"/>
    <w:rsid w:val="00705C23"/>
    <w:rsid w:val="00717E30"/>
    <w:rsid w:val="00723587"/>
    <w:rsid w:val="00726CF9"/>
    <w:rsid w:val="00727F92"/>
    <w:rsid w:val="00740F1F"/>
    <w:rsid w:val="007658EB"/>
    <w:rsid w:val="00783D8E"/>
    <w:rsid w:val="00784F59"/>
    <w:rsid w:val="00790589"/>
    <w:rsid w:val="007A1008"/>
    <w:rsid w:val="007D7464"/>
    <w:rsid w:val="007E0452"/>
    <w:rsid w:val="007E5980"/>
    <w:rsid w:val="00807925"/>
    <w:rsid w:val="008138E3"/>
    <w:rsid w:val="00815C77"/>
    <w:rsid w:val="00816522"/>
    <w:rsid w:val="0081711E"/>
    <w:rsid w:val="008217E9"/>
    <w:rsid w:val="00833093"/>
    <w:rsid w:val="008415EB"/>
    <w:rsid w:val="00855438"/>
    <w:rsid w:val="008568E3"/>
    <w:rsid w:val="00863214"/>
    <w:rsid w:val="00864629"/>
    <w:rsid w:val="00864C3A"/>
    <w:rsid w:val="0086703A"/>
    <w:rsid w:val="00883BA1"/>
    <w:rsid w:val="00883E74"/>
    <w:rsid w:val="008933B6"/>
    <w:rsid w:val="008C206B"/>
    <w:rsid w:val="008D2883"/>
    <w:rsid w:val="008D6263"/>
    <w:rsid w:val="008D7846"/>
    <w:rsid w:val="008D7EAB"/>
    <w:rsid w:val="008E130D"/>
    <w:rsid w:val="008E3993"/>
    <w:rsid w:val="008F010F"/>
    <w:rsid w:val="008F4F1D"/>
    <w:rsid w:val="008F7217"/>
    <w:rsid w:val="008F76DC"/>
    <w:rsid w:val="00921C5F"/>
    <w:rsid w:val="00936929"/>
    <w:rsid w:val="00936BDF"/>
    <w:rsid w:val="00972CE4"/>
    <w:rsid w:val="00982EF1"/>
    <w:rsid w:val="00997959"/>
    <w:rsid w:val="009A31FD"/>
    <w:rsid w:val="009A416C"/>
    <w:rsid w:val="009A62D5"/>
    <w:rsid w:val="009B10A3"/>
    <w:rsid w:val="009B4E35"/>
    <w:rsid w:val="009C0D55"/>
    <w:rsid w:val="009E1370"/>
    <w:rsid w:val="00A0683D"/>
    <w:rsid w:val="00A10C37"/>
    <w:rsid w:val="00A14524"/>
    <w:rsid w:val="00A468B3"/>
    <w:rsid w:val="00A46D3E"/>
    <w:rsid w:val="00A5154E"/>
    <w:rsid w:val="00A55F13"/>
    <w:rsid w:val="00A57EA4"/>
    <w:rsid w:val="00A618C1"/>
    <w:rsid w:val="00A64001"/>
    <w:rsid w:val="00A76FC4"/>
    <w:rsid w:val="00A8186E"/>
    <w:rsid w:val="00A901AB"/>
    <w:rsid w:val="00AB2133"/>
    <w:rsid w:val="00AB4520"/>
    <w:rsid w:val="00AB77AC"/>
    <w:rsid w:val="00AE2BDD"/>
    <w:rsid w:val="00AE76D2"/>
    <w:rsid w:val="00B0291D"/>
    <w:rsid w:val="00B04794"/>
    <w:rsid w:val="00B07524"/>
    <w:rsid w:val="00B375D8"/>
    <w:rsid w:val="00B461F7"/>
    <w:rsid w:val="00B51D55"/>
    <w:rsid w:val="00B545E9"/>
    <w:rsid w:val="00B56329"/>
    <w:rsid w:val="00B754CA"/>
    <w:rsid w:val="00B91B7F"/>
    <w:rsid w:val="00B94347"/>
    <w:rsid w:val="00B95979"/>
    <w:rsid w:val="00B96F6F"/>
    <w:rsid w:val="00BA7229"/>
    <w:rsid w:val="00BE052D"/>
    <w:rsid w:val="00BE4FFD"/>
    <w:rsid w:val="00C04DF0"/>
    <w:rsid w:val="00C1767E"/>
    <w:rsid w:val="00C22725"/>
    <w:rsid w:val="00C33DA4"/>
    <w:rsid w:val="00C402FB"/>
    <w:rsid w:val="00C506D6"/>
    <w:rsid w:val="00C530EC"/>
    <w:rsid w:val="00C5470C"/>
    <w:rsid w:val="00C62125"/>
    <w:rsid w:val="00C63DF7"/>
    <w:rsid w:val="00C64A55"/>
    <w:rsid w:val="00C6667A"/>
    <w:rsid w:val="00C952D1"/>
    <w:rsid w:val="00C97E60"/>
    <w:rsid w:val="00CB0F32"/>
    <w:rsid w:val="00CB2F4A"/>
    <w:rsid w:val="00CB3401"/>
    <w:rsid w:val="00CD2414"/>
    <w:rsid w:val="00CD5036"/>
    <w:rsid w:val="00D027A9"/>
    <w:rsid w:val="00D076A5"/>
    <w:rsid w:val="00D44638"/>
    <w:rsid w:val="00D446BD"/>
    <w:rsid w:val="00D44E39"/>
    <w:rsid w:val="00D51322"/>
    <w:rsid w:val="00D5223F"/>
    <w:rsid w:val="00D62C1F"/>
    <w:rsid w:val="00D66688"/>
    <w:rsid w:val="00D91364"/>
    <w:rsid w:val="00D946A4"/>
    <w:rsid w:val="00D96CC0"/>
    <w:rsid w:val="00DB1504"/>
    <w:rsid w:val="00DB574F"/>
    <w:rsid w:val="00DC5CE2"/>
    <w:rsid w:val="00DD19D6"/>
    <w:rsid w:val="00DF44DC"/>
    <w:rsid w:val="00E00CA0"/>
    <w:rsid w:val="00E251DB"/>
    <w:rsid w:val="00E2610A"/>
    <w:rsid w:val="00E268EB"/>
    <w:rsid w:val="00E34CC7"/>
    <w:rsid w:val="00E552EB"/>
    <w:rsid w:val="00E61810"/>
    <w:rsid w:val="00E71309"/>
    <w:rsid w:val="00E741C9"/>
    <w:rsid w:val="00E75F5E"/>
    <w:rsid w:val="00E91E61"/>
    <w:rsid w:val="00E97F02"/>
    <w:rsid w:val="00EA2C32"/>
    <w:rsid w:val="00EB3D2C"/>
    <w:rsid w:val="00ED3EDC"/>
    <w:rsid w:val="00ED5E12"/>
    <w:rsid w:val="00ED7E4B"/>
    <w:rsid w:val="00EE1F6C"/>
    <w:rsid w:val="00EE5730"/>
    <w:rsid w:val="00F14D7A"/>
    <w:rsid w:val="00F30C6C"/>
    <w:rsid w:val="00F31A33"/>
    <w:rsid w:val="00F33695"/>
    <w:rsid w:val="00F37C25"/>
    <w:rsid w:val="00F37EBA"/>
    <w:rsid w:val="00F45EAA"/>
    <w:rsid w:val="00F52665"/>
    <w:rsid w:val="00F62614"/>
    <w:rsid w:val="00F64F2C"/>
    <w:rsid w:val="00F77B82"/>
    <w:rsid w:val="00F8613D"/>
    <w:rsid w:val="00F87CFD"/>
    <w:rsid w:val="00F902CB"/>
    <w:rsid w:val="00F9436E"/>
    <w:rsid w:val="00F972F2"/>
    <w:rsid w:val="00FB31B7"/>
    <w:rsid w:val="00FD03F6"/>
    <w:rsid w:val="00FE12E3"/>
    <w:rsid w:val="00FE4334"/>
    <w:rsid w:val="00FE7631"/>
    <w:rsid w:val="198F115D"/>
    <w:rsid w:val="3BA9F7FB"/>
    <w:rsid w:val="4116B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18212"/>
  <w15:chartTrackingRefBased/>
  <w15:docId w15:val="{86F529AB-E953-43B5-A0E8-1E3496FA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712B"/>
    <w:rPr>
      <w:rFonts w:ascii="TWK Lausanne 400" w:hAnsi="TWK Lausanne 400"/>
      <w:lang w:val="en-GB"/>
    </w:rPr>
  </w:style>
  <w:style w:type="paragraph" w:styleId="Heading1">
    <w:name w:val="heading 1"/>
    <w:basedOn w:val="Normal"/>
    <w:next w:val="Normal"/>
    <w:link w:val="Heading1Char"/>
    <w:uiPriority w:val="9"/>
    <w:qFormat/>
    <w:rsid w:val="00B04794"/>
    <w:pPr>
      <w:jc w:val="center"/>
      <w:outlineLvl w:val="0"/>
    </w:pPr>
    <w:rPr>
      <w:b/>
      <w:bCs/>
      <w:color w:val="3EC47F" w:themeColor="accent1"/>
      <w:sz w:val="36"/>
      <w:szCs w:val="36"/>
      <w:lang w:val="en-US"/>
    </w:rPr>
  </w:style>
  <w:style w:type="paragraph" w:styleId="Heading2">
    <w:name w:val="heading 2"/>
    <w:basedOn w:val="Normal"/>
    <w:next w:val="Normal"/>
    <w:link w:val="Heading2Char"/>
    <w:uiPriority w:val="9"/>
    <w:unhideWhenUsed/>
    <w:qFormat/>
    <w:rsid w:val="0001712B"/>
    <w:pPr>
      <w:keepNext/>
      <w:keepLines/>
      <w:spacing w:before="160" w:after="80"/>
      <w:outlineLvl w:val="1"/>
    </w:pPr>
    <w:rPr>
      <w:rFonts w:eastAsiaTheme="majorEastAsia" w:cstheme="majorBidi"/>
      <w:color w:val="002935" w:themeColor="accent6"/>
      <w:sz w:val="32"/>
      <w:szCs w:val="32"/>
    </w:rPr>
  </w:style>
  <w:style w:type="paragraph" w:styleId="Heading3">
    <w:name w:val="heading 3"/>
    <w:basedOn w:val="Normal"/>
    <w:next w:val="Normal"/>
    <w:link w:val="Heading3Char"/>
    <w:uiPriority w:val="9"/>
    <w:unhideWhenUsed/>
    <w:qFormat/>
    <w:rsid w:val="0001712B"/>
    <w:pPr>
      <w:keepNext/>
      <w:keepLines/>
      <w:spacing w:before="160" w:after="80"/>
      <w:outlineLvl w:val="2"/>
    </w:pPr>
    <w:rPr>
      <w:rFonts w:ascii="TWK Lausanne 600" w:eastAsiaTheme="majorEastAsia" w:hAnsi="TWK Lausanne 600" w:cstheme="majorBidi"/>
      <w:b/>
      <w:color w:val="2D935E" w:themeColor="accent1" w:themeShade="BF"/>
      <w:sz w:val="28"/>
      <w:szCs w:val="28"/>
    </w:rPr>
  </w:style>
  <w:style w:type="paragraph" w:styleId="Heading4">
    <w:name w:val="heading 4"/>
    <w:basedOn w:val="Normal"/>
    <w:next w:val="Normal"/>
    <w:link w:val="Heading4Char"/>
    <w:uiPriority w:val="9"/>
    <w:unhideWhenUsed/>
    <w:qFormat/>
    <w:rsid w:val="00A46D3E"/>
    <w:pPr>
      <w:keepNext/>
      <w:keepLines/>
      <w:spacing w:before="80" w:after="40"/>
      <w:outlineLvl w:val="3"/>
    </w:pPr>
    <w:rPr>
      <w:rFonts w:eastAsiaTheme="majorEastAsia" w:cstheme="majorBidi"/>
      <w:i/>
      <w:iCs/>
      <w:color w:val="2D935E" w:themeColor="accent1" w:themeShade="BF"/>
    </w:rPr>
  </w:style>
  <w:style w:type="paragraph" w:styleId="Heading5">
    <w:name w:val="heading 5"/>
    <w:basedOn w:val="Normal"/>
    <w:next w:val="Normal"/>
    <w:link w:val="Heading5Char"/>
    <w:uiPriority w:val="9"/>
    <w:semiHidden/>
    <w:unhideWhenUsed/>
    <w:qFormat/>
    <w:rsid w:val="00A46D3E"/>
    <w:pPr>
      <w:keepNext/>
      <w:keepLines/>
      <w:spacing w:before="80" w:after="40"/>
      <w:outlineLvl w:val="4"/>
    </w:pPr>
    <w:rPr>
      <w:rFonts w:eastAsiaTheme="majorEastAsia" w:cstheme="majorBidi"/>
      <w:color w:val="2D935E" w:themeColor="accent1" w:themeShade="BF"/>
    </w:rPr>
  </w:style>
  <w:style w:type="paragraph" w:styleId="Heading6">
    <w:name w:val="heading 6"/>
    <w:basedOn w:val="Normal"/>
    <w:next w:val="Normal"/>
    <w:link w:val="Heading6Char"/>
    <w:uiPriority w:val="9"/>
    <w:semiHidden/>
    <w:unhideWhenUsed/>
    <w:qFormat/>
    <w:rsid w:val="00A46D3E"/>
    <w:pPr>
      <w:keepNext/>
      <w:keepLines/>
      <w:spacing w:before="40"/>
      <w:outlineLvl w:val="5"/>
    </w:pPr>
    <w:rPr>
      <w:rFonts w:eastAsiaTheme="majorEastAsia" w:cstheme="majorBidi"/>
      <w:i/>
      <w:iCs/>
      <w:color w:val="50A86F" w:themeColor="text1" w:themeTint="A6"/>
    </w:rPr>
  </w:style>
  <w:style w:type="paragraph" w:styleId="Heading7">
    <w:name w:val="heading 7"/>
    <w:basedOn w:val="Normal"/>
    <w:next w:val="Normal"/>
    <w:link w:val="Heading7Char"/>
    <w:uiPriority w:val="9"/>
    <w:semiHidden/>
    <w:unhideWhenUsed/>
    <w:qFormat/>
    <w:rsid w:val="00A46D3E"/>
    <w:pPr>
      <w:keepNext/>
      <w:keepLines/>
      <w:spacing w:before="40"/>
      <w:outlineLvl w:val="6"/>
    </w:pPr>
    <w:rPr>
      <w:rFonts w:eastAsiaTheme="majorEastAsia" w:cstheme="majorBidi"/>
      <w:color w:val="50A86F" w:themeColor="text1" w:themeTint="A6"/>
    </w:rPr>
  </w:style>
  <w:style w:type="paragraph" w:styleId="Heading8">
    <w:name w:val="heading 8"/>
    <w:basedOn w:val="Normal"/>
    <w:next w:val="Normal"/>
    <w:link w:val="Heading8Char"/>
    <w:uiPriority w:val="9"/>
    <w:semiHidden/>
    <w:unhideWhenUsed/>
    <w:qFormat/>
    <w:rsid w:val="00A46D3E"/>
    <w:pPr>
      <w:keepNext/>
      <w:keepLines/>
      <w:outlineLvl w:val="7"/>
    </w:pPr>
    <w:rPr>
      <w:rFonts w:eastAsiaTheme="majorEastAsia" w:cstheme="majorBidi"/>
      <w:i/>
      <w:iCs/>
      <w:color w:val="36734C" w:themeColor="text1" w:themeTint="D8"/>
    </w:rPr>
  </w:style>
  <w:style w:type="paragraph" w:styleId="Heading9">
    <w:name w:val="heading 9"/>
    <w:basedOn w:val="Normal"/>
    <w:next w:val="Normal"/>
    <w:link w:val="Heading9Char"/>
    <w:uiPriority w:val="9"/>
    <w:semiHidden/>
    <w:unhideWhenUsed/>
    <w:qFormat/>
    <w:rsid w:val="00A46D3E"/>
    <w:pPr>
      <w:keepNext/>
      <w:keepLines/>
      <w:outlineLvl w:val="8"/>
    </w:pPr>
    <w:rPr>
      <w:rFonts w:eastAsiaTheme="majorEastAsia" w:cstheme="majorBidi"/>
      <w:color w:val="36734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4794"/>
    <w:rPr>
      <w:rFonts w:ascii="TWK Lausanne 400" w:hAnsi="TWK Lausanne 400"/>
      <w:b/>
      <w:bCs/>
      <w:color w:val="3EC47F" w:themeColor="accent1"/>
      <w:sz w:val="36"/>
      <w:szCs w:val="36"/>
    </w:rPr>
  </w:style>
  <w:style w:type="character" w:customStyle="1" w:styleId="Heading2Char">
    <w:name w:val="Heading 2 Char"/>
    <w:basedOn w:val="DefaultParagraphFont"/>
    <w:link w:val="Heading2"/>
    <w:uiPriority w:val="9"/>
    <w:rsid w:val="0001712B"/>
    <w:rPr>
      <w:rFonts w:ascii="TWK Lausanne 400" w:eastAsiaTheme="majorEastAsia" w:hAnsi="TWK Lausanne 400" w:cstheme="majorBidi"/>
      <w:color w:val="002935" w:themeColor="accent6"/>
      <w:sz w:val="32"/>
      <w:szCs w:val="32"/>
      <w:lang w:val="en-GB"/>
    </w:rPr>
  </w:style>
  <w:style w:type="character" w:customStyle="1" w:styleId="Heading3Char">
    <w:name w:val="Heading 3 Char"/>
    <w:basedOn w:val="DefaultParagraphFont"/>
    <w:link w:val="Heading3"/>
    <w:uiPriority w:val="9"/>
    <w:rsid w:val="0001712B"/>
    <w:rPr>
      <w:rFonts w:ascii="TWK Lausanne 600" w:eastAsiaTheme="majorEastAsia" w:hAnsi="TWK Lausanne 600" w:cstheme="majorBidi"/>
      <w:b/>
      <w:color w:val="2D935E" w:themeColor="accent1" w:themeShade="BF"/>
      <w:sz w:val="28"/>
      <w:szCs w:val="28"/>
      <w:lang w:val="en-GB"/>
    </w:rPr>
  </w:style>
  <w:style w:type="character" w:customStyle="1" w:styleId="Heading4Char">
    <w:name w:val="Heading 4 Char"/>
    <w:basedOn w:val="DefaultParagraphFont"/>
    <w:link w:val="Heading4"/>
    <w:uiPriority w:val="9"/>
    <w:rsid w:val="00A46D3E"/>
    <w:rPr>
      <w:rFonts w:eastAsiaTheme="majorEastAsia" w:cstheme="majorBidi"/>
      <w:i/>
      <w:iCs/>
      <w:color w:val="2D935E" w:themeColor="accent1" w:themeShade="BF"/>
      <w:lang w:val="en-GB"/>
    </w:rPr>
  </w:style>
  <w:style w:type="character" w:customStyle="1" w:styleId="Heading5Char">
    <w:name w:val="Heading 5 Char"/>
    <w:basedOn w:val="DefaultParagraphFont"/>
    <w:link w:val="Heading5"/>
    <w:uiPriority w:val="9"/>
    <w:semiHidden/>
    <w:rsid w:val="00A46D3E"/>
    <w:rPr>
      <w:rFonts w:eastAsiaTheme="majorEastAsia" w:cstheme="majorBidi"/>
      <w:color w:val="2D935E" w:themeColor="accent1" w:themeShade="BF"/>
      <w:lang w:val="en-GB"/>
    </w:rPr>
  </w:style>
  <w:style w:type="character" w:customStyle="1" w:styleId="Heading6Char">
    <w:name w:val="Heading 6 Char"/>
    <w:basedOn w:val="DefaultParagraphFont"/>
    <w:link w:val="Heading6"/>
    <w:uiPriority w:val="9"/>
    <w:semiHidden/>
    <w:rsid w:val="00A46D3E"/>
    <w:rPr>
      <w:rFonts w:eastAsiaTheme="majorEastAsia" w:cstheme="majorBidi"/>
      <w:i/>
      <w:iCs/>
      <w:color w:val="50A86F" w:themeColor="text1" w:themeTint="A6"/>
      <w:lang w:val="en-GB"/>
    </w:rPr>
  </w:style>
  <w:style w:type="character" w:customStyle="1" w:styleId="Heading7Char">
    <w:name w:val="Heading 7 Char"/>
    <w:basedOn w:val="DefaultParagraphFont"/>
    <w:link w:val="Heading7"/>
    <w:uiPriority w:val="9"/>
    <w:semiHidden/>
    <w:rsid w:val="00A46D3E"/>
    <w:rPr>
      <w:rFonts w:eastAsiaTheme="majorEastAsia" w:cstheme="majorBidi"/>
      <w:color w:val="50A86F" w:themeColor="text1" w:themeTint="A6"/>
      <w:lang w:val="en-GB"/>
    </w:rPr>
  </w:style>
  <w:style w:type="character" w:customStyle="1" w:styleId="Heading8Char">
    <w:name w:val="Heading 8 Char"/>
    <w:basedOn w:val="DefaultParagraphFont"/>
    <w:link w:val="Heading8"/>
    <w:uiPriority w:val="9"/>
    <w:semiHidden/>
    <w:rsid w:val="00A46D3E"/>
    <w:rPr>
      <w:rFonts w:eastAsiaTheme="majorEastAsia" w:cstheme="majorBidi"/>
      <w:i/>
      <w:iCs/>
      <w:color w:val="36734C" w:themeColor="text1" w:themeTint="D8"/>
      <w:lang w:val="en-GB"/>
    </w:rPr>
  </w:style>
  <w:style w:type="character" w:customStyle="1" w:styleId="Heading9Char">
    <w:name w:val="Heading 9 Char"/>
    <w:basedOn w:val="DefaultParagraphFont"/>
    <w:link w:val="Heading9"/>
    <w:uiPriority w:val="9"/>
    <w:semiHidden/>
    <w:rsid w:val="00A46D3E"/>
    <w:rPr>
      <w:rFonts w:eastAsiaTheme="majorEastAsia" w:cstheme="majorBidi"/>
      <w:color w:val="36734C" w:themeColor="text1" w:themeTint="D8"/>
      <w:lang w:val="en-GB"/>
    </w:rPr>
  </w:style>
  <w:style w:type="paragraph" w:styleId="Title">
    <w:name w:val="Title"/>
    <w:basedOn w:val="Normal"/>
    <w:next w:val="Normal"/>
    <w:link w:val="TitleChar"/>
    <w:uiPriority w:val="10"/>
    <w:qFormat/>
    <w:rsid w:val="0001712B"/>
    <w:pPr>
      <w:spacing w:after="8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01712B"/>
    <w:rPr>
      <w:rFonts w:ascii="TWK Lausanne 400" w:eastAsiaTheme="majorEastAsia" w:hAnsi="TWK Lausanne 400" w:cstheme="majorBidi"/>
      <w:spacing w:val="-10"/>
      <w:kern w:val="28"/>
      <w:sz w:val="56"/>
      <w:szCs w:val="56"/>
      <w:lang w:val="en-GB"/>
    </w:rPr>
  </w:style>
  <w:style w:type="paragraph" w:styleId="Subtitle">
    <w:name w:val="Subtitle"/>
    <w:basedOn w:val="Normal"/>
    <w:next w:val="Normal"/>
    <w:link w:val="SubtitleChar"/>
    <w:uiPriority w:val="11"/>
    <w:rsid w:val="0001712B"/>
    <w:pPr>
      <w:numPr>
        <w:ilvl w:val="1"/>
      </w:numPr>
      <w:spacing w:after="160"/>
    </w:pPr>
    <w:rPr>
      <w:rFonts w:eastAsiaTheme="majorEastAsia" w:cstheme="majorBidi"/>
      <w:color w:val="50A86F" w:themeColor="text1" w:themeTint="A6"/>
      <w:spacing w:val="15"/>
      <w:sz w:val="28"/>
      <w:szCs w:val="28"/>
    </w:rPr>
  </w:style>
  <w:style w:type="character" w:customStyle="1" w:styleId="SubtitleChar">
    <w:name w:val="Subtitle Char"/>
    <w:basedOn w:val="DefaultParagraphFont"/>
    <w:link w:val="Subtitle"/>
    <w:uiPriority w:val="11"/>
    <w:rsid w:val="0001712B"/>
    <w:rPr>
      <w:rFonts w:ascii="TWK Lausanne 400" w:eastAsiaTheme="majorEastAsia" w:hAnsi="TWK Lausanne 400" w:cstheme="majorBidi"/>
      <w:color w:val="50A86F" w:themeColor="text1" w:themeTint="A6"/>
      <w:spacing w:val="15"/>
      <w:sz w:val="28"/>
      <w:szCs w:val="28"/>
      <w:lang w:val="en-GB"/>
    </w:rPr>
  </w:style>
  <w:style w:type="paragraph" w:styleId="Quote">
    <w:name w:val="Quote"/>
    <w:basedOn w:val="Normal"/>
    <w:next w:val="Normal"/>
    <w:link w:val="QuoteChar"/>
    <w:uiPriority w:val="29"/>
    <w:rsid w:val="0001712B"/>
    <w:pPr>
      <w:spacing w:before="160" w:after="160"/>
      <w:jc w:val="center"/>
    </w:pPr>
    <w:rPr>
      <w:iCs/>
    </w:rPr>
  </w:style>
  <w:style w:type="character" w:customStyle="1" w:styleId="QuoteChar">
    <w:name w:val="Quote Char"/>
    <w:basedOn w:val="DefaultParagraphFont"/>
    <w:link w:val="Quote"/>
    <w:uiPriority w:val="29"/>
    <w:rsid w:val="0001712B"/>
    <w:rPr>
      <w:rFonts w:ascii="TWK Lausanne 400" w:hAnsi="TWK Lausanne 400"/>
      <w:iCs/>
      <w:lang w:val="en-GB"/>
    </w:rPr>
  </w:style>
  <w:style w:type="paragraph" w:styleId="ListParagraph">
    <w:name w:val="List Paragraph"/>
    <w:basedOn w:val="Normal"/>
    <w:uiPriority w:val="34"/>
    <w:rsid w:val="0001712B"/>
    <w:pPr>
      <w:ind w:left="720"/>
      <w:contextualSpacing/>
    </w:pPr>
  </w:style>
  <w:style w:type="character" w:styleId="IntenseEmphasis">
    <w:name w:val="Intense Emphasis"/>
    <w:basedOn w:val="DefaultParagraphFont"/>
    <w:uiPriority w:val="21"/>
    <w:rsid w:val="0001712B"/>
    <w:rPr>
      <w:rFonts w:ascii="TWK Lausanne 400" w:hAnsi="TWK Lausanne 400"/>
      <w:b w:val="0"/>
      <w:i w:val="0"/>
      <w:iCs/>
      <w:color w:val="3EC47F" w:themeColor="accent1"/>
    </w:rPr>
  </w:style>
  <w:style w:type="paragraph" w:styleId="IntenseQuote">
    <w:name w:val="Intense Quote"/>
    <w:basedOn w:val="Normal"/>
    <w:next w:val="Normal"/>
    <w:link w:val="IntenseQuoteChar"/>
    <w:uiPriority w:val="30"/>
    <w:rsid w:val="0001712B"/>
    <w:pPr>
      <w:pBdr>
        <w:top w:val="single" w:sz="4" w:space="10" w:color="2D935E" w:themeColor="accent1" w:themeShade="BF"/>
        <w:bottom w:val="single" w:sz="4" w:space="10" w:color="2D935E" w:themeColor="accent1" w:themeShade="BF"/>
      </w:pBdr>
      <w:spacing w:before="360" w:after="360"/>
      <w:ind w:left="864" w:right="864"/>
      <w:jc w:val="center"/>
    </w:pPr>
    <w:rPr>
      <w:iCs/>
      <w:color w:val="3EC47F" w:themeColor="accent1"/>
    </w:rPr>
  </w:style>
  <w:style w:type="character" w:customStyle="1" w:styleId="IntenseQuoteChar">
    <w:name w:val="Intense Quote Char"/>
    <w:basedOn w:val="DefaultParagraphFont"/>
    <w:link w:val="IntenseQuote"/>
    <w:uiPriority w:val="30"/>
    <w:rsid w:val="0001712B"/>
    <w:rPr>
      <w:rFonts w:ascii="TWK Lausanne 400" w:hAnsi="TWK Lausanne 400"/>
      <w:iCs/>
      <w:color w:val="3EC47F" w:themeColor="accent1"/>
      <w:lang w:val="en-GB"/>
    </w:rPr>
  </w:style>
  <w:style w:type="character" w:styleId="IntenseReference">
    <w:name w:val="Intense Reference"/>
    <w:basedOn w:val="DefaultParagraphFont"/>
    <w:uiPriority w:val="32"/>
    <w:rsid w:val="0001712B"/>
    <w:rPr>
      <w:rFonts w:ascii="TWK Lausanne 400" w:hAnsi="TWK Lausanne 400"/>
      <w:b w:val="0"/>
      <w:bCs/>
      <w:i w:val="0"/>
      <w:smallCaps/>
      <w:color w:val="003B4D"/>
      <w:spacing w:val="5"/>
    </w:rPr>
  </w:style>
  <w:style w:type="paragraph" w:styleId="Header">
    <w:name w:val="header"/>
    <w:basedOn w:val="Normal"/>
    <w:link w:val="HeaderChar"/>
    <w:uiPriority w:val="99"/>
    <w:unhideWhenUsed/>
    <w:rsid w:val="0001712B"/>
    <w:pPr>
      <w:tabs>
        <w:tab w:val="center" w:pos="4513"/>
        <w:tab w:val="right" w:pos="9026"/>
      </w:tabs>
    </w:pPr>
  </w:style>
  <w:style w:type="character" w:customStyle="1" w:styleId="HeaderChar">
    <w:name w:val="Header Char"/>
    <w:basedOn w:val="DefaultParagraphFont"/>
    <w:link w:val="Header"/>
    <w:uiPriority w:val="99"/>
    <w:rsid w:val="0001712B"/>
    <w:rPr>
      <w:rFonts w:ascii="TWK Lausanne 400" w:hAnsi="TWK Lausanne 400"/>
      <w:lang w:val="en-GB"/>
    </w:rPr>
  </w:style>
  <w:style w:type="paragraph" w:styleId="Footer">
    <w:name w:val="footer"/>
    <w:basedOn w:val="Normal"/>
    <w:link w:val="FooterChar"/>
    <w:uiPriority w:val="99"/>
    <w:unhideWhenUsed/>
    <w:rsid w:val="0001712B"/>
    <w:pPr>
      <w:tabs>
        <w:tab w:val="center" w:pos="4513"/>
        <w:tab w:val="right" w:pos="9026"/>
      </w:tabs>
    </w:pPr>
  </w:style>
  <w:style w:type="character" w:customStyle="1" w:styleId="FooterChar">
    <w:name w:val="Footer Char"/>
    <w:basedOn w:val="DefaultParagraphFont"/>
    <w:link w:val="Footer"/>
    <w:uiPriority w:val="99"/>
    <w:rsid w:val="0001712B"/>
    <w:rPr>
      <w:rFonts w:ascii="TWK Lausanne 400" w:hAnsi="TWK Lausanne 400"/>
      <w:lang w:val="en-GB"/>
    </w:rPr>
  </w:style>
  <w:style w:type="paragraph" w:styleId="NoSpacing">
    <w:name w:val="No Spacing"/>
    <w:basedOn w:val="Normal"/>
    <w:uiPriority w:val="1"/>
    <w:qFormat/>
    <w:rsid w:val="00B04794"/>
    <w:rPr>
      <w:sz w:val="22"/>
      <w:szCs w:val="22"/>
    </w:rPr>
  </w:style>
  <w:style w:type="character" w:styleId="SubtleEmphasis">
    <w:name w:val="Subtle Emphasis"/>
    <w:basedOn w:val="DefaultParagraphFont"/>
    <w:uiPriority w:val="19"/>
    <w:rsid w:val="0001712B"/>
    <w:rPr>
      <w:rFonts w:ascii="TWK Lausanne 400" w:hAnsi="TWK Lausanne 400"/>
      <w:b w:val="0"/>
      <w:i w:val="0"/>
      <w:iCs/>
      <w:color w:val="8ABA94" w:themeColor="text2"/>
    </w:rPr>
  </w:style>
  <w:style w:type="character" w:styleId="Emphasis">
    <w:name w:val="Emphasis"/>
    <w:basedOn w:val="DefaultParagraphFont"/>
    <w:uiPriority w:val="20"/>
    <w:rsid w:val="0001712B"/>
    <w:rPr>
      <w:rFonts w:ascii="TWK Lausanne 400" w:hAnsi="TWK Lausanne 400"/>
      <w:b w:val="0"/>
      <w:i w:val="0"/>
      <w:iCs/>
    </w:rPr>
  </w:style>
  <w:style w:type="character" w:styleId="Strong">
    <w:name w:val="Strong"/>
    <w:basedOn w:val="DefaultParagraphFont"/>
    <w:uiPriority w:val="22"/>
    <w:rsid w:val="0001712B"/>
    <w:rPr>
      <w:rFonts w:ascii="TWK Lausanne 600" w:hAnsi="TWK Lausanne 600"/>
      <w:b/>
      <w:bCs/>
      <w:i w:val="0"/>
    </w:rPr>
  </w:style>
  <w:style w:type="character" w:styleId="SubtleReference">
    <w:name w:val="Subtle Reference"/>
    <w:basedOn w:val="DefaultParagraphFont"/>
    <w:uiPriority w:val="31"/>
    <w:rsid w:val="0001712B"/>
    <w:rPr>
      <w:rFonts w:ascii="TWK Lausanne 400" w:hAnsi="TWK Lausanne 400"/>
      <w:b w:val="0"/>
      <w:i w:val="0"/>
      <w:smallCaps/>
      <w:color w:val="50A970" w:themeColor="text1" w:themeTint="A5"/>
    </w:rPr>
  </w:style>
  <w:style w:type="character" w:styleId="Hyperlink">
    <w:name w:val="Hyperlink"/>
    <w:basedOn w:val="DefaultParagraphFont"/>
    <w:uiPriority w:val="99"/>
    <w:unhideWhenUsed/>
    <w:rsid w:val="0001712B"/>
    <w:rPr>
      <w:rFonts w:ascii="TWK Lausanne 400" w:hAnsi="TWK Lausanne 400"/>
      <w:b w:val="0"/>
      <w:i w:val="0"/>
      <w:color w:val="3EC47F" w:themeColor="hyperlink"/>
      <w:u w:val="single"/>
    </w:rPr>
  </w:style>
  <w:style w:type="character" w:styleId="UnresolvedMention">
    <w:name w:val="Unresolved Mention"/>
    <w:basedOn w:val="DefaultParagraphFont"/>
    <w:uiPriority w:val="99"/>
    <w:semiHidden/>
    <w:unhideWhenUsed/>
    <w:rsid w:val="00145376"/>
    <w:rPr>
      <w:color w:val="605E5C"/>
      <w:shd w:val="clear" w:color="auto" w:fill="E1DFDD"/>
    </w:rPr>
  </w:style>
  <w:style w:type="paragraph" w:styleId="NormalWeb">
    <w:name w:val="Normal (Web)"/>
    <w:basedOn w:val="Normal"/>
    <w:uiPriority w:val="99"/>
    <w:semiHidden/>
    <w:unhideWhenUsed/>
    <w:rsid w:val="00A14524"/>
    <w:pPr>
      <w:spacing w:before="100" w:beforeAutospacing="1" w:after="100" w:afterAutospacing="1"/>
    </w:pPr>
    <w:rPr>
      <w:rFonts w:ascii="Times New Roman" w:eastAsia="Times New Roman" w:hAnsi="Times New Roman" w:cs="Times New Roman"/>
      <w:kern w:val="0"/>
      <w14:ligatures w14:val="none"/>
    </w:rPr>
  </w:style>
  <w:style w:type="table" w:styleId="TableGrid">
    <w:name w:val="Table Grid"/>
    <w:basedOn w:val="TableNormal"/>
    <w:uiPriority w:val="59"/>
    <w:rsid w:val="00233C46"/>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28E8"/>
    <w:rPr>
      <w:sz w:val="16"/>
      <w:szCs w:val="16"/>
    </w:rPr>
  </w:style>
  <w:style w:type="paragraph" w:styleId="CommentText">
    <w:name w:val="annotation text"/>
    <w:basedOn w:val="Normal"/>
    <w:link w:val="CommentTextChar"/>
    <w:uiPriority w:val="99"/>
    <w:unhideWhenUsed/>
    <w:rsid w:val="0001712B"/>
    <w:rPr>
      <w:sz w:val="20"/>
      <w:szCs w:val="20"/>
    </w:rPr>
  </w:style>
  <w:style w:type="character" w:customStyle="1" w:styleId="CommentTextChar">
    <w:name w:val="Comment Text Char"/>
    <w:basedOn w:val="DefaultParagraphFont"/>
    <w:link w:val="CommentText"/>
    <w:uiPriority w:val="99"/>
    <w:rsid w:val="0001712B"/>
    <w:rPr>
      <w:rFonts w:ascii="TWK Lausanne 400" w:hAnsi="TWK Lausanne 400"/>
      <w:sz w:val="20"/>
      <w:szCs w:val="20"/>
      <w:lang w:val="en-GB"/>
    </w:rPr>
  </w:style>
  <w:style w:type="paragraph" w:styleId="CommentSubject">
    <w:name w:val="annotation subject"/>
    <w:basedOn w:val="CommentText"/>
    <w:next w:val="CommentText"/>
    <w:link w:val="CommentSubjectChar"/>
    <w:uiPriority w:val="99"/>
    <w:semiHidden/>
    <w:unhideWhenUsed/>
    <w:rsid w:val="003D28E8"/>
    <w:rPr>
      <w:b/>
      <w:bCs/>
    </w:rPr>
  </w:style>
  <w:style w:type="character" w:customStyle="1" w:styleId="CommentSubjectChar">
    <w:name w:val="Comment Subject Char"/>
    <w:basedOn w:val="CommentTextChar"/>
    <w:link w:val="CommentSubject"/>
    <w:uiPriority w:val="99"/>
    <w:semiHidden/>
    <w:rsid w:val="003D28E8"/>
    <w:rPr>
      <w:rFonts w:ascii="Franklin Gothic Book" w:hAnsi="Franklin Gothic Book"/>
      <w:b/>
      <w:bCs/>
      <w:sz w:val="20"/>
      <w:szCs w:val="20"/>
      <w:lang w:val="en-GB"/>
    </w:rPr>
  </w:style>
  <w:style w:type="character" w:styleId="PageNumber">
    <w:name w:val="page number"/>
    <w:basedOn w:val="DefaultParagraphFont"/>
    <w:uiPriority w:val="99"/>
    <w:semiHidden/>
    <w:unhideWhenUsed/>
    <w:rsid w:val="003535A7"/>
  </w:style>
  <w:style w:type="character" w:styleId="BookTitle">
    <w:name w:val="Book Title"/>
    <w:basedOn w:val="DefaultParagraphFont"/>
    <w:uiPriority w:val="33"/>
    <w:rsid w:val="0001712B"/>
    <w:rPr>
      <w:rFonts w:ascii="TWK Lausanne 400" w:hAnsi="TWK Lausanne 400"/>
      <w:b w:val="0"/>
      <w:bCs/>
      <w:i w:val="0"/>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9228">
      <w:bodyDiv w:val="1"/>
      <w:marLeft w:val="0"/>
      <w:marRight w:val="0"/>
      <w:marTop w:val="0"/>
      <w:marBottom w:val="0"/>
      <w:divBdr>
        <w:top w:val="none" w:sz="0" w:space="0" w:color="auto"/>
        <w:left w:val="none" w:sz="0" w:space="0" w:color="auto"/>
        <w:bottom w:val="none" w:sz="0" w:space="0" w:color="auto"/>
        <w:right w:val="none" w:sz="0" w:space="0" w:color="auto"/>
      </w:divBdr>
    </w:div>
    <w:div w:id="114257777">
      <w:bodyDiv w:val="1"/>
      <w:marLeft w:val="0"/>
      <w:marRight w:val="0"/>
      <w:marTop w:val="0"/>
      <w:marBottom w:val="0"/>
      <w:divBdr>
        <w:top w:val="none" w:sz="0" w:space="0" w:color="auto"/>
        <w:left w:val="none" w:sz="0" w:space="0" w:color="auto"/>
        <w:bottom w:val="none" w:sz="0" w:space="0" w:color="auto"/>
        <w:right w:val="none" w:sz="0" w:space="0" w:color="auto"/>
      </w:divBdr>
    </w:div>
    <w:div w:id="175123858">
      <w:bodyDiv w:val="1"/>
      <w:marLeft w:val="0"/>
      <w:marRight w:val="0"/>
      <w:marTop w:val="0"/>
      <w:marBottom w:val="0"/>
      <w:divBdr>
        <w:top w:val="none" w:sz="0" w:space="0" w:color="auto"/>
        <w:left w:val="none" w:sz="0" w:space="0" w:color="auto"/>
        <w:bottom w:val="none" w:sz="0" w:space="0" w:color="auto"/>
        <w:right w:val="none" w:sz="0" w:space="0" w:color="auto"/>
      </w:divBdr>
    </w:div>
    <w:div w:id="452021391">
      <w:bodyDiv w:val="1"/>
      <w:marLeft w:val="0"/>
      <w:marRight w:val="0"/>
      <w:marTop w:val="0"/>
      <w:marBottom w:val="0"/>
      <w:divBdr>
        <w:top w:val="none" w:sz="0" w:space="0" w:color="auto"/>
        <w:left w:val="none" w:sz="0" w:space="0" w:color="auto"/>
        <w:bottom w:val="none" w:sz="0" w:space="0" w:color="auto"/>
        <w:right w:val="none" w:sz="0" w:space="0" w:color="auto"/>
      </w:divBdr>
    </w:div>
    <w:div w:id="667908024">
      <w:bodyDiv w:val="1"/>
      <w:marLeft w:val="0"/>
      <w:marRight w:val="0"/>
      <w:marTop w:val="0"/>
      <w:marBottom w:val="0"/>
      <w:divBdr>
        <w:top w:val="none" w:sz="0" w:space="0" w:color="auto"/>
        <w:left w:val="none" w:sz="0" w:space="0" w:color="auto"/>
        <w:bottom w:val="none" w:sz="0" w:space="0" w:color="auto"/>
        <w:right w:val="none" w:sz="0" w:space="0" w:color="auto"/>
      </w:divBdr>
    </w:div>
    <w:div w:id="934248155">
      <w:bodyDiv w:val="1"/>
      <w:marLeft w:val="0"/>
      <w:marRight w:val="0"/>
      <w:marTop w:val="0"/>
      <w:marBottom w:val="0"/>
      <w:divBdr>
        <w:top w:val="none" w:sz="0" w:space="0" w:color="auto"/>
        <w:left w:val="none" w:sz="0" w:space="0" w:color="auto"/>
        <w:bottom w:val="none" w:sz="0" w:space="0" w:color="auto"/>
        <w:right w:val="none" w:sz="0" w:space="0" w:color="auto"/>
      </w:divBdr>
    </w:div>
    <w:div w:id="1069771071">
      <w:bodyDiv w:val="1"/>
      <w:marLeft w:val="0"/>
      <w:marRight w:val="0"/>
      <w:marTop w:val="0"/>
      <w:marBottom w:val="0"/>
      <w:divBdr>
        <w:top w:val="none" w:sz="0" w:space="0" w:color="auto"/>
        <w:left w:val="none" w:sz="0" w:space="0" w:color="auto"/>
        <w:bottom w:val="none" w:sz="0" w:space="0" w:color="auto"/>
        <w:right w:val="none" w:sz="0" w:space="0" w:color="auto"/>
      </w:divBdr>
    </w:div>
    <w:div w:id="1199313781">
      <w:bodyDiv w:val="1"/>
      <w:marLeft w:val="0"/>
      <w:marRight w:val="0"/>
      <w:marTop w:val="0"/>
      <w:marBottom w:val="0"/>
      <w:divBdr>
        <w:top w:val="none" w:sz="0" w:space="0" w:color="auto"/>
        <w:left w:val="none" w:sz="0" w:space="0" w:color="auto"/>
        <w:bottom w:val="none" w:sz="0" w:space="0" w:color="auto"/>
        <w:right w:val="none" w:sz="0" w:space="0" w:color="auto"/>
      </w:divBdr>
    </w:div>
    <w:div w:id="1202550214">
      <w:bodyDiv w:val="1"/>
      <w:marLeft w:val="0"/>
      <w:marRight w:val="0"/>
      <w:marTop w:val="0"/>
      <w:marBottom w:val="0"/>
      <w:divBdr>
        <w:top w:val="none" w:sz="0" w:space="0" w:color="auto"/>
        <w:left w:val="none" w:sz="0" w:space="0" w:color="auto"/>
        <w:bottom w:val="none" w:sz="0" w:space="0" w:color="auto"/>
        <w:right w:val="none" w:sz="0" w:space="0" w:color="auto"/>
      </w:divBdr>
    </w:div>
    <w:div w:id="1395280481">
      <w:bodyDiv w:val="1"/>
      <w:marLeft w:val="0"/>
      <w:marRight w:val="0"/>
      <w:marTop w:val="0"/>
      <w:marBottom w:val="0"/>
      <w:divBdr>
        <w:top w:val="none" w:sz="0" w:space="0" w:color="auto"/>
        <w:left w:val="none" w:sz="0" w:space="0" w:color="auto"/>
        <w:bottom w:val="none" w:sz="0" w:space="0" w:color="auto"/>
        <w:right w:val="none" w:sz="0" w:space="0" w:color="auto"/>
      </w:divBdr>
    </w:div>
    <w:div w:id="1449349135">
      <w:bodyDiv w:val="1"/>
      <w:marLeft w:val="0"/>
      <w:marRight w:val="0"/>
      <w:marTop w:val="0"/>
      <w:marBottom w:val="0"/>
      <w:divBdr>
        <w:top w:val="none" w:sz="0" w:space="0" w:color="auto"/>
        <w:left w:val="none" w:sz="0" w:space="0" w:color="auto"/>
        <w:bottom w:val="none" w:sz="0" w:space="0" w:color="auto"/>
        <w:right w:val="none" w:sz="0" w:space="0" w:color="auto"/>
      </w:divBdr>
    </w:div>
    <w:div w:id="1562784520">
      <w:bodyDiv w:val="1"/>
      <w:marLeft w:val="0"/>
      <w:marRight w:val="0"/>
      <w:marTop w:val="0"/>
      <w:marBottom w:val="0"/>
      <w:divBdr>
        <w:top w:val="none" w:sz="0" w:space="0" w:color="auto"/>
        <w:left w:val="none" w:sz="0" w:space="0" w:color="auto"/>
        <w:bottom w:val="none" w:sz="0" w:space="0" w:color="auto"/>
        <w:right w:val="none" w:sz="0" w:space="0" w:color="auto"/>
      </w:divBdr>
    </w:div>
    <w:div w:id="1695958222">
      <w:bodyDiv w:val="1"/>
      <w:marLeft w:val="0"/>
      <w:marRight w:val="0"/>
      <w:marTop w:val="0"/>
      <w:marBottom w:val="0"/>
      <w:divBdr>
        <w:top w:val="none" w:sz="0" w:space="0" w:color="auto"/>
        <w:left w:val="none" w:sz="0" w:space="0" w:color="auto"/>
        <w:bottom w:val="none" w:sz="0" w:space="0" w:color="auto"/>
        <w:right w:val="none" w:sz="0" w:space="0" w:color="auto"/>
      </w:divBdr>
    </w:div>
    <w:div w:id="1795900413">
      <w:bodyDiv w:val="1"/>
      <w:marLeft w:val="0"/>
      <w:marRight w:val="0"/>
      <w:marTop w:val="0"/>
      <w:marBottom w:val="0"/>
      <w:divBdr>
        <w:top w:val="none" w:sz="0" w:space="0" w:color="auto"/>
        <w:left w:val="none" w:sz="0" w:space="0" w:color="auto"/>
        <w:bottom w:val="none" w:sz="0" w:space="0" w:color="auto"/>
        <w:right w:val="none" w:sz="0" w:space="0" w:color="auto"/>
      </w:divBdr>
    </w:div>
    <w:div w:id="1816948658">
      <w:bodyDiv w:val="1"/>
      <w:marLeft w:val="0"/>
      <w:marRight w:val="0"/>
      <w:marTop w:val="0"/>
      <w:marBottom w:val="0"/>
      <w:divBdr>
        <w:top w:val="none" w:sz="0" w:space="0" w:color="auto"/>
        <w:left w:val="none" w:sz="0" w:space="0" w:color="auto"/>
        <w:bottom w:val="none" w:sz="0" w:space="0" w:color="auto"/>
        <w:right w:val="none" w:sz="0" w:space="0" w:color="auto"/>
      </w:divBdr>
    </w:div>
    <w:div w:id="1887452159">
      <w:bodyDiv w:val="1"/>
      <w:marLeft w:val="0"/>
      <w:marRight w:val="0"/>
      <w:marTop w:val="0"/>
      <w:marBottom w:val="0"/>
      <w:divBdr>
        <w:top w:val="none" w:sz="0" w:space="0" w:color="auto"/>
        <w:left w:val="none" w:sz="0" w:space="0" w:color="auto"/>
        <w:bottom w:val="none" w:sz="0" w:space="0" w:color="auto"/>
        <w:right w:val="none" w:sz="0" w:space="0" w:color="auto"/>
      </w:divBdr>
    </w:div>
    <w:div w:id="1921909397">
      <w:bodyDiv w:val="1"/>
      <w:marLeft w:val="0"/>
      <w:marRight w:val="0"/>
      <w:marTop w:val="0"/>
      <w:marBottom w:val="0"/>
      <w:divBdr>
        <w:top w:val="none" w:sz="0" w:space="0" w:color="auto"/>
        <w:left w:val="none" w:sz="0" w:space="0" w:color="auto"/>
        <w:bottom w:val="none" w:sz="0" w:space="0" w:color="auto"/>
        <w:right w:val="none" w:sz="0" w:space="0" w:color="auto"/>
      </w:divBdr>
    </w:div>
    <w:div w:id="1956478397">
      <w:bodyDiv w:val="1"/>
      <w:marLeft w:val="0"/>
      <w:marRight w:val="0"/>
      <w:marTop w:val="0"/>
      <w:marBottom w:val="0"/>
      <w:divBdr>
        <w:top w:val="none" w:sz="0" w:space="0" w:color="auto"/>
        <w:left w:val="none" w:sz="0" w:space="0" w:color="auto"/>
        <w:bottom w:val="none" w:sz="0" w:space="0" w:color="auto"/>
        <w:right w:val="none" w:sz="0" w:space="0" w:color="auto"/>
      </w:divBdr>
    </w:div>
    <w:div w:id="213073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Haelixa">
      <a:dk1>
        <a:srgbClr val="234A31"/>
      </a:dk1>
      <a:lt1>
        <a:srgbClr val="FFFFFF"/>
      </a:lt1>
      <a:dk2>
        <a:srgbClr val="8ABA94"/>
      </a:dk2>
      <a:lt2>
        <a:srgbClr val="D6F4D4"/>
      </a:lt2>
      <a:accent1>
        <a:srgbClr val="3EC47F"/>
      </a:accent1>
      <a:accent2>
        <a:srgbClr val="FFB67B"/>
      </a:accent2>
      <a:accent3>
        <a:srgbClr val="323232"/>
      </a:accent3>
      <a:accent4>
        <a:srgbClr val="E9FFDA"/>
      </a:accent4>
      <a:accent5>
        <a:srgbClr val="FBFADF"/>
      </a:accent5>
      <a:accent6>
        <a:srgbClr val="002935"/>
      </a:accent6>
      <a:hlink>
        <a:srgbClr val="3EC47F"/>
      </a:hlink>
      <a:folHlink>
        <a:srgbClr val="14554A"/>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2d9ca8-6774-4e5b-bb5f-99ba8d6f98ab" xsi:nil="true"/>
    <lcf76f155ced4ddcb4097134ff3c332f xmlns="dc833054-a3f0-4c7f-8c1f-44162dc2a1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D87E10022EE343B7A4BEE87968D313" ma:contentTypeVersion="14" ma:contentTypeDescription="Create a new document." ma:contentTypeScope="" ma:versionID="fd267c9989ff2c4d20842fa211975f70">
  <xsd:schema xmlns:xsd="http://www.w3.org/2001/XMLSchema" xmlns:xs="http://www.w3.org/2001/XMLSchema" xmlns:p="http://schemas.microsoft.com/office/2006/metadata/properties" xmlns:ns2="dc833054-a3f0-4c7f-8c1f-44162dc2a1c3" xmlns:ns3="022d9ca8-6774-4e5b-bb5f-99ba8d6f98ab" targetNamespace="http://schemas.microsoft.com/office/2006/metadata/properties" ma:root="true" ma:fieldsID="f108529349e1995030620a3c4e456b01" ns2:_="" ns3:_="">
    <xsd:import namespace="dc833054-a3f0-4c7f-8c1f-44162dc2a1c3"/>
    <xsd:import namespace="022d9ca8-6774-4e5b-bb5f-99ba8d6f98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33054-a3f0-4c7f-8c1f-44162dc2a1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cbf3ca9-c068-41cb-bbea-1b06ad6f2cd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2d9ca8-6774-4e5b-bb5f-99ba8d6f98a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be5516-252c-4853-8aa1-11aea99c626b}" ma:internalName="TaxCatchAll" ma:showField="CatchAllData" ma:web="022d9ca8-6774-4e5b-bb5f-99ba8d6f98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9F9673-575B-4F66-B38F-F2C657A121E3}">
  <ds:schemaRefs>
    <ds:schemaRef ds:uri="http://schemas.microsoft.com/office/2006/metadata/properties"/>
    <ds:schemaRef ds:uri="http://schemas.microsoft.com/office/infopath/2007/PartnerControls"/>
    <ds:schemaRef ds:uri="022d9ca8-6774-4e5b-bb5f-99ba8d6f98ab"/>
    <ds:schemaRef ds:uri="dc833054-a3f0-4c7f-8c1f-44162dc2a1c3"/>
  </ds:schemaRefs>
</ds:datastoreItem>
</file>

<file path=customXml/itemProps2.xml><?xml version="1.0" encoding="utf-8"?>
<ds:datastoreItem xmlns:ds="http://schemas.openxmlformats.org/officeDocument/2006/customXml" ds:itemID="{34010C80-BB84-41AA-8AF5-26C88550F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33054-a3f0-4c7f-8c1f-44162dc2a1c3"/>
    <ds:schemaRef ds:uri="022d9ca8-6774-4e5b-bb5f-99ba8d6f98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77FB0-23DD-4F4B-B84A-72E0DF29B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478</Words>
  <Characters>2728</Characters>
  <Application>Microsoft Office Word</Application>
  <DocSecurity>4</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Häberli</dc:creator>
  <cp:keywords/>
  <dc:description/>
  <cp:lastModifiedBy>Aleksandra Purrington</cp:lastModifiedBy>
  <cp:revision>18</cp:revision>
  <cp:lastPrinted>2024-07-06T02:16:00Z</cp:lastPrinted>
  <dcterms:created xsi:type="dcterms:W3CDTF">2026-04-15T18:27:00Z</dcterms:created>
  <dcterms:modified xsi:type="dcterms:W3CDTF">2026-04-20T12:17:00Z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0x01010017D87E10022EE343B7A4BEE87968D313</vt:lpwstr>
  </property>
  <property fmtid="{D5CDD505-2E9C-101B-9397-08002B2CF9AE}" pid="3" name="MediaServiceImageTags">
    <vt:lpwstr/>
  </property>
</Properties>
</file>